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Перший та другий рівень</w:t>
      </w:r>
    </w:p>
    <w:p w:rsidR="00000000" w:rsidDel="00000000" w:rsidP="00000000" w:rsidRDefault="00000000" w:rsidRPr="00000000" w14:paraId="0000000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  <w:shd w:fill="f6f6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b w:val="1"/>
          <w:sz w:val="24"/>
          <w:szCs w:val="24"/>
          <w:shd w:fill="f6f6f6" w:val="clear"/>
        </w:rPr>
      </w:pPr>
      <w:r w:rsidDel="00000000" w:rsidR="00000000" w:rsidRPr="00000000">
        <w:rPr>
          <w:b w:val="1"/>
          <w:sz w:val="24"/>
          <w:szCs w:val="24"/>
          <w:shd w:fill="f6f6f6" w:val="clear"/>
          <w:rtl w:val="0"/>
        </w:rPr>
        <w:t xml:space="preserve">Во всплывающем окне обратного звонка ввод не валидных значений в форме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>
          <w:b w:val="1"/>
          <w:sz w:val="24"/>
          <w:szCs w:val="24"/>
          <w:u w:val="none"/>
          <w:shd w:fill="f6f6f6" w:val="clear"/>
        </w:rPr>
      </w:pPr>
      <w:r w:rsidDel="00000000" w:rsidR="00000000" w:rsidRPr="00000000">
        <w:rPr>
          <w:b w:val="1"/>
          <w:sz w:val="24"/>
          <w:szCs w:val="24"/>
          <w:shd w:fill="f6f6f6" w:val="clear"/>
          <w:rtl w:val="0"/>
        </w:rPr>
        <w:t xml:space="preserve">Нет ограничений на ввод символов + возможен ввод не валидных значений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b w:val="1"/>
          <w:sz w:val="24"/>
          <w:szCs w:val="24"/>
          <w:u w:val="none"/>
          <w:shd w:fill="f6f6f6" w:val="clear"/>
        </w:rPr>
      </w:pPr>
      <w:r w:rsidDel="00000000" w:rsidR="00000000" w:rsidRPr="00000000">
        <w:rPr>
          <w:b w:val="1"/>
          <w:sz w:val="24"/>
          <w:szCs w:val="24"/>
          <w:shd w:fill="f6f6f6" w:val="clear"/>
          <w:rtl w:val="0"/>
        </w:rPr>
        <w:t xml:space="preserve">Steps:   В левом нижнем углу нажимаем на значок телефона для обратной связи, далее открывается форма с полем для ввода вводим не валидные значения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rPr>
          <w:b w:val="1"/>
          <w:sz w:val="24"/>
          <w:szCs w:val="24"/>
          <w:u w:val="none"/>
          <w:shd w:fill="f6f6f6" w:val="clear"/>
        </w:rPr>
      </w:pPr>
      <w:r w:rsidDel="00000000" w:rsidR="00000000" w:rsidRPr="00000000">
        <w:rPr>
          <w:b w:val="1"/>
          <w:sz w:val="24"/>
          <w:szCs w:val="24"/>
          <w:shd w:fill="f6f6f6" w:val="clear"/>
          <w:rtl w:val="0"/>
        </w:rPr>
        <w:t xml:space="preserve">ОР.- мы должны увидеть ошибку указывающую на ввод невалидных данных и ограничение на ввод символов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  <w:rPr>
          <w:b w:val="1"/>
          <w:sz w:val="24"/>
          <w:szCs w:val="24"/>
          <w:u w:val="none"/>
          <w:shd w:fill="f6f6f6" w:val="clear"/>
        </w:rPr>
      </w:pPr>
      <w:r w:rsidDel="00000000" w:rsidR="00000000" w:rsidRPr="00000000">
        <w:rPr>
          <w:b w:val="1"/>
          <w:sz w:val="24"/>
          <w:szCs w:val="24"/>
          <w:shd w:fill="f6f6f6" w:val="clear"/>
          <w:rtl w:val="0"/>
        </w:rPr>
        <w:t xml:space="preserve">ФР. - Ошибки нет, неограниченный ввод невалидных значений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  <w:rPr>
          <w:b w:val="1"/>
          <w:sz w:val="24"/>
          <w:szCs w:val="24"/>
          <w:shd w:fill="f6f6f6" w:val="clear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повторяется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  <w:rPr>
          <w:b w:val="1"/>
          <w:sz w:val="24"/>
          <w:szCs w:val="24"/>
          <w:shd w:fill="f6f6f6" w:val="clear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В форме логина, при пустых полях указывает неверную ошибку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При пустых полях пишет ошибку: “ неправильный логин или пароль”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Steps: В хедере нажимаем на голову человека для перехода в меню авторизации, оставляем поля пустыми и жмем кнопку войти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ОР. - появление ошибки: “ Введите логин и пароль”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появление ошибки: “ Неправильный логин или пароль”  </w:t>
      </w:r>
    </w:p>
    <w:p w:rsidR="00000000" w:rsidDel="00000000" w:rsidP="00000000" w:rsidRDefault="00000000" w:rsidRPr="00000000" w14:paraId="0000001F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сайт на украинском, ошибка на английском</w:t>
      </w:r>
    </w:p>
    <w:p w:rsidR="00000000" w:rsidDel="00000000" w:rsidP="00000000" w:rsidRDefault="00000000" w:rsidRPr="00000000" w14:paraId="00000023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сайт на украинском, ошибка на английском</w:t>
      </w:r>
    </w:p>
    <w:p w:rsidR="00000000" w:rsidDel="00000000" w:rsidP="00000000" w:rsidRDefault="00000000" w:rsidRPr="00000000" w14:paraId="00000027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В Футере баннер перекрывает контент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 При скролле страницы вниз всплывающий баннер в левом нижнем углу перекрывает контент и кнопки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Steps: Скролим страницу вниз в футер, смотрим в нижний левый угол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ОР. - Баннер не влияет на контент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1440" w:hanging="360"/>
        <w:rPr>
          <w:b w:val="1"/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часть контента перекрыта при появлении баннера с фото сотрудника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повторяеться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3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7230992" cy="4071938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0992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</w:t>
      </w:r>
    </w:p>
    <w:p w:rsidR="00000000" w:rsidDel="00000000" w:rsidP="00000000" w:rsidRDefault="00000000" w:rsidRPr="00000000" w14:paraId="0000003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 </w:t>
      </w:r>
    </w:p>
    <w:p w:rsidR="00000000" w:rsidDel="00000000" w:rsidP="00000000" w:rsidRDefault="00000000" w:rsidRPr="00000000" w14:paraId="0000003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28956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Ввод невалидных данных в форме обратной связи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Ввод невалидных данных в форму обратной связи, ввод не валидного имени и ввод невалидного значения в поле комментарий.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Steps:Заходим на страницу отзыв, листаем в центр страницы, жмем оставить отзыв, заполняем валидный имейл и не валидное имя и комментарий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ОР. - Ошибка с указанием на невалидный ввод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Форма отправлена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повторяеться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4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Не переведенный контент при выборе английской раскладки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При выборе английского языка, баннер обратной связи и сама форма в левом нижнем углу на украинском.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Steps: Выбираем англ язык в хедере страницы, смотрим на форму обратной связи в левый нижний угол и открываем ее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ОР. - Форма переведена на англ вместе с сайтом 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форма на украинском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повторяеться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5E">
      <w:pPr>
        <w:ind w:left="1440" w:firstLine="0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Ошибка 404 при клике на фото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При нажатии на фото перебрасывает на страницу с ошибкой 404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Steps: выбираем город Запорожье в хедере, переходим на страницу медиа центр, выбираем фото, кликаем на фото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ОР. - переходим на страницу связанную с фото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ошибка 404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73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 нет фото</w:t>
      </w:r>
    </w:p>
    <w:p w:rsidR="00000000" w:rsidDel="00000000" w:rsidP="00000000" w:rsidRDefault="00000000" w:rsidRPr="00000000" w14:paraId="00000075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Ошибка в тексте нумерации фото</w:t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При первом входе на страницу видим ошибку в нумерации фото 1/null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Steps: переходим в медиа центр, выбираем фото, листаем вниз и на нажимаем на любую статью смотрим на нумерацию фото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ОР. - видим номер 1/кол-во всех фото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видим 1/null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повторяется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83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8110538" cy="456723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10538" cy="4567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Не Валидный номер в форме обратной связи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Если в форме обратной связи нет свободных операторов видим форму для заполнения в которую вводится не валидный телефон</w:t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Steps: смотрим в левый нижний угол видим форму для обратной связи и открываем ее, если нет свободных операторов, видим форму для заполнения, вводим не валидные данные и жмем отправить</w:t>
      </w:r>
    </w:p>
    <w:p w:rsidR="00000000" w:rsidDel="00000000" w:rsidP="00000000" w:rsidRDefault="00000000" w:rsidRPr="00000000" w14:paraId="00000097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 ОР. - Ошибка с указанием на ввод не валидных данных/значений</w:t>
      </w:r>
    </w:p>
    <w:p w:rsidR="00000000" w:rsidDel="00000000" w:rsidP="00000000" w:rsidRDefault="00000000" w:rsidRPr="00000000" w14:paraId="00000098">
      <w:pPr>
        <w:numPr>
          <w:ilvl w:val="0"/>
          <w:numId w:val="3"/>
        </w:numPr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ФР. -  Форма отправлена</w:t>
      </w:r>
    </w:p>
    <w:p w:rsidR="00000000" w:rsidDel="00000000" w:rsidP="00000000" w:rsidRDefault="00000000" w:rsidRPr="00000000" w14:paraId="00000099">
      <w:pPr>
        <w:ind w:left="1440" w:firstLine="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Safari: ошибка повторяется</w:t>
      </w:r>
    </w:p>
    <w:p w:rsidR="00000000" w:rsidDel="00000000" w:rsidP="00000000" w:rsidRDefault="00000000" w:rsidRPr="00000000" w14:paraId="0000009A">
      <w:pPr>
        <w:ind w:left="1440" w:firstLine="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Edge: ошибка повторяется</w:t>
      </w:r>
    </w:p>
    <w:p w:rsidR="00000000" w:rsidDel="00000000" w:rsidP="00000000" w:rsidRDefault="00000000" w:rsidRPr="00000000" w14:paraId="0000009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Третій рівень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shd w:fill="ffffff" w:val="clear"/>
        <w:spacing w:after="240" w:before="24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номер телефону у хедері  </w:t>
      </w:r>
    </w:p>
    <w:p w:rsidR="00000000" w:rsidDel="00000000" w:rsidP="00000000" w:rsidRDefault="00000000" w:rsidRPr="00000000" w14:paraId="000000A1">
      <w:pPr>
        <w:shd w:fill="ffffff" w:val="clear"/>
        <w:spacing w:after="240" w:before="240" w:lineRule="auto"/>
        <w:ind w:left="720" w:firstLine="0"/>
        <w:rPr>
          <w:b w:val="1"/>
          <w:color w:val="373a3c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шрифт: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HelveticaNeue-Bold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його розмір: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16px/24px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колір:white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#fff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колір бекграунду:  ;</w:t>
      </w:r>
    </w:p>
    <w:p w:rsidR="00000000" w:rsidDel="00000000" w:rsidP="00000000" w:rsidRDefault="00000000" w:rsidRPr="00000000" w14:paraId="000000A2">
      <w:pPr>
        <w:numPr>
          <w:ilvl w:val="0"/>
          <w:numId w:val="5"/>
        </w:numPr>
        <w:shd w:fill="ffffff" w:val="clear"/>
        <w:spacing w:after="240" w:before="24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ім’я асистента при виклику чата допомоги </w:t>
      </w:r>
    </w:p>
    <w:p w:rsidR="00000000" w:rsidDel="00000000" w:rsidP="00000000" w:rsidRDefault="00000000" w:rsidRPr="00000000" w14:paraId="000000A3">
      <w:pPr>
        <w:shd w:fill="ffffff" w:val="clear"/>
        <w:spacing w:after="240" w:before="240" w:lineRule="auto"/>
        <w:ind w:left="720" w:firstLine="0"/>
        <w:rPr>
          <w:b w:val="1"/>
          <w:color w:val="373a3c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 шрифт: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Roboto 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;  його розмір: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15px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колір:white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#fff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колір бекграунду:  ;</w:t>
      </w:r>
    </w:p>
    <w:p w:rsidR="00000000" w:rsidDel="00000000" w:rsidP="00000000" w:rsidRDefault="00000000" w:rsidRPr="00000000" w14:paraId="000000A4">
      <w:pPr>
        <w:numPr>
          <w:ilvl w:val="0"/>
          <w:numId w:val="5"/>
        </w:numPr>
        <w:shd w:fill="ffffff" w:val="clear"/>
        <w:spacing w:after="240" w:before="24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кнопка “інші міста” у футері сайту  </w:t>
      </w:r>
    </w:p>
    <w:p w:rsidR="00000000" w:rsidDel="00000000" w:rsidP="00000000" w:rsidRDefault="00000000" w:rsidRPr="00000000" w14:paraId="000000A5">
      <w:pPr>
        <w:shd w:fill="ffffff" w:val="clear"/>
        <w:spacing w:after="240" w:before="240" w:lineRule="auto"/>
        <w:ind w:left="720" w:firstLine="0"/>
        <w:rPr>
          <w:b w:val="1"/>
          <w:color w:val="373a3c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 шрифт: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u w:val="single"/>
          <w:rtl w:val="0"/>
        </w:rPr>
        <w:t xml:space="preserve">HelveticaNeue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його розмір: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14px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u w:val="single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24px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колір: blue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#24a7ed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колір бекграунду:  ;</w:t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shd w:fill="ffffff" w:val="clear"/>
        <w:spacing w:after="240" w:before="24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Placeholder “ім’я” у формі “ЗАПИСАТИСЯ НА ПРИЙОМ”</w:t>
      </w:r>
    </w:p>
    <w:p w:rsidR="00000000" w:rsidDel="00000000" w:rsidP="00000000" w:rsidRDefault="00000000" w:rsidRPr="00000000" w14:paraId="000000A7">
      <w:pPr>
        <w:shd w:fill="ffffff" w:val="clear"/>
        <w:spacing w:after="240" w:before="240" w:lineRule="auto"/>
        <w:ind w:left="720" w:firstLine="0"/>
        <w:rPr>
          <w:b w:val="1"/>
          <w:color w:val="373a3c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 шрифт: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 HelveticaNeue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;  його розмір: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14px/14px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колір: blue </w:t>
      </w: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u w:val="single"/>
          <w:rtl w:val="0"/>
        </w:rPr>
        <w:t xml:space="preserve">#535353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 ;  колір бекграунду: rgb(255, 255, 255)</w:t>
      </w:r>
    </w:p>
    <w:p w:rsidR="00000000" w:rsidDel="00000000" w:rsidP="00000000" w:rsidRDefault="00000000" w:rsidRPr="00000000" w14:paraId="000000A8">
      <w:pPr>
        <w:shd w:fill="ffffff" w:val="clear"/>
        <w:spacing w:after="240" w:before="240" w:lineRule="auto"/>
        <w:ind w:left="720" w:firstLine="0"/>
        <w:rPr>
          <w:b w:val="1"/>
          <w:color w:val="373a3c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02124"/>
          <w:sz w:val="18"/>
          <w:szCs w:val="18"/>
          <w:highlight w:val="white"/>
          <w:rtl w:val="0"/>
        </w:rPr>
        <w:t xml:space="preserve">14px/14px HelveticaNeue</w:t>
      </w:r>
      <w:commentRangeStart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highlight w:val="white"/>
        </w:rPr>
      </w:pP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Дарья Самилык" w:id="0" w:date="2023-02-21T16:24:54Z"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все ок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6.png"/><Relationship Id="rId10" Type="http://schemas.openxmlformats.org/officeDocument/2006/relationships/image" Target="media/image14.png"/><Relationship Id="rId21" Type="http://schemas.openxmlformats.org/officeDocument/2006/relationships/image" Target="media/image12.png"/><Relationship Id="rId13" Type="http://schemas.openxmlformats.org/officeDocument/2006/relationships/image" Target="media/image9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7.png"/><Relationship Id="rId5" Type="http://schemas.openxmlformats.org/officeDocument/2006/relationships/numbering" Target="numbering.xml"/><Relationship Id="rId19" Type="http://schemas.openxmlformats.org/officeDocument/2006/relationships/image" Target="media/image10.png"/><Relationship Id="rId6" Type="http://schemas.openxmlformats.org/officeDocument/2006/relationships/styles" Target="styles.xml"/><Relationship Id="rId18" Type="http://schemas.openxmlformats.org/officeDocument/2006/relationships/image" Target="media/image15.png"/><Relationship Id="rId7" Type="http://schemas.openxmlformats.org/officeDocument/2006/relationships/image" Target="media/image11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